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7926B" w14:textId="77777777" w:rsidR="00E7651C" w:rsidRPr="00E7651C" w:rsidRDefault="00E7651C" w:rsidP="00E7651C">
      <w:pPr>
        <w:rPr>
          <w:rStyle w:val="Strong"/>
          <w:rFonts w:ascii="TH SarabunIT๙" w:hAnsi="TH SarabunIT๙" w:cs="TH SarabunIT๙"/>
          <w:sz w:val="32"/>
          <w:szCs w:val="32"/>
        </w:rPr>
      </w:pPr>
      <w:r w:rsidRPr="00E7651C">
        <w:rPr>
          <w:rStyle w:val="Strong"/>
          <w:rFonts w:ascii="TH SarabunIT๙" w:hAnsi="TH SarabunIT๙" w:cs="TH SarabunIT๙"/>
          <w:sz w:val="32"/>
          <w:szCs w:val="32"/>
        </w:rPr>
        <w:drawing>
          <wp:anchor distT="0" distB="0" distL="114300" distR="114300" simplePos="0" relativeHeight="251658240" behindDoc="0" locked="0" layoutInCell="1" allowOverlap="1" wp14:anchorId="72A7E398" wp14:editId="4F18C491">
            <wp:simplePos x="0" y="0"/>
            <wp:positionH relativeFrom="margin">
              <wp:posOffset>2476500</wp:posOffset>
            </wp:positionH>
            <wp:positionV relativeFrom="paragraph">
              <wp:posOffset>-706120</wp:posOffset>
            </wp:positionV>
            <wp:extent cx="1097280" cy="999645"/>
            <wp:effectExtent l="0" t="0" r="7620" b="0"/>
            <wp:wrapNone/>
            <wp:docPr id="2"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7280" cy="999645"/>
                    </a:xfrm>
                    <a:prstGeom prst="rect">
                      <a:avLst/>
                    </a:prstGeom>
                    <a:noFill/>
                  </pic:spPr>
                </pic:pic>
              </a:graphicData>
            </a:graphic>
            <wp14:sizeRelH relativeFrom="margin">
              <wp14:pctWidth>0</wp14:pctWidth>
            </wp14:sizeRelH>
            <wp14:sizeRelV relativeFrom="margin">
              <wp14:pctHeight>0</wp14:pctHeight>
            </wp14:sizeRelV>
          </wp:anchor>
        </w:drawing>
      </w:r>
    </w:p>
    <w:p w14:paraId="7D74631E" w14:textId="0CFD67A4" w:rsidR="00CC2392" w:rsidRPr="00DB2717" w:rsidRDefault="00E7651C" w:rsidP="00DB2717">
      <w:pPr>
        <w:jc w:val="center"/>
        <w:rPr>
          <w:rFonts w:ascii="TH SarabunIT๙" w:hAnsi="TH SarabunIT๙" w:cs="TH SarabunIT๙"/>
          <w:sz w:val="32"/>
          <w:szCs w:val="32"/>
        </w:rPr>
      </w:pPr>
      <w:r w:rsidRPr="00DB2717">
        <w:rPr>
          <w:rFonts w:ascii="TH SarabunIT๙" w:hAnsi="TH SarabunIT๙" w:cs="TH SarabunIT๙"/>
          <w:sz w:val="32"/>
          <w:szCs w:val="32"/>
        </w:rPr>
        <w:t>Announcement from Mueang Phrae Provincial Police Station</w:t>
      </w:r>
    </w:p>
    <w:p w14:paraId="09156A04" w14:textId="1F2AAB85" w:rsidR="00E7651C" w:rsidRPr="00DB2717" w:rsidRDefault="00E7651C" w:rsidP="00DB2717">
      <w:pPr>
        <w:jc w:val="center"/>
        <w:rPr>
          <w:rFonts w:ascii="TH SarabunIT๙" w:hAnsi="TH SarabunIT๙" w:cs="TH SarabunIT๙"/>
          <w:sz w:val="32"/>
          <w:szCs w:val="32"/>
        </w:rPr>
      </w:pPr>
      <w:r w:rsidRPr="00DB2717">
        <w:rPr>
          <w:rFonts w:ascii="TH SarabunIT๙" w:hAnsi="TH SarabunIT๙" w:cs="TH SarabunIT๙"/>
          <w:sz w:val="32"/>
          <w:szCs w:val="32"/>
        </w:rPr>
        <w:t>Subject: Honest intentions in the management of Muang Phrae Police Station</w:t>
      </w:r>
    </w:p>
    <w:p w14:paraId="2DC1C739" w14:textId="56570BFD" w:rsidR="00E7651C" w:rsidRPr="00E7651C" w:rsidRDefault="00E7651C" w:rsidP="00E7651C">
      <w:pPr>
        <w:tabs>
          <w:tab w:val="left" w:pos="0"/>
        </w:tabs>
        <w:jc w:val="center"/>
        <w:rPr>
          <w:rFonts w:ascii="TH SarabunIT๙" w:hAnsi="TH SarabunIT๙" w:cs="TH SarabunIT๙"/>
          <w:sz w:val="32"/>
          <w:szCs w:val="32"/>
        </w:rPr>
      </w:pPr>
      <w:r w:rsidRPr="00E7651C">
        <w:rPr>
          <w:rFonts w:ascii="TH SarabunIT๙" w:hAnsi="TH SarabunIT๙" w:cs="TH SarabunIT๙"/>
          <w:sz w:val="32"/>
          <w:szCs w:val="32"/>
          <w:cs/>
        </w:rPr>
        <w:t>.......................................................</w:t>
      </w:r>
    </w:p>
    <w:p w14:paraId="1CE450D6" w14:textId="62830CA8" w:rsidR="00E7651C" w:rsidRDefault="00E7651C" w:rsidP="00E7651C">
      <w:pPr>
        <w:ind w:firstLine="1440"/>
        <w:rPr>
          <w:rFonts w:ascii="TH SarabunIT๙" w:hAnsi="TH SarabunIT๙" w:cs="TH SarabunIT๙"/>
          <w:sz w:val="32"/>
          <w:szCs w:val="32"/>
        </w:rPr>
      </w:pPr>
      <w:r w:rsidRPr="00E7651C">
        <w:rPr>
          <w:rFonts w:ascii="TH SarabunIT๙" w:hAnsi="TH SarabunIT๙" w:cs="TH SarabunIT๙"/>
          <w:sz w:val="32"/>
          <w:szCs w:val="32"/>
        </w:rPr>
        <w:t>Mueang Phrae Provincial Police Station, Phrae Province, would like to announce its intention to manage its work with honesty and integrity according to the principles of good governance, transparency and auditability. Ready to take responsibility to build confidence in society that Mueang Phrae Police Station, Phrae Province</w:t>
      </w:r>
    </w:p>
    <w:p w14:paraId="7B535BAF" w14:textId="7B93DDCA" w:rsidR="00E7651C" w:rsidRDefault="00E7651C" w:rsidP="00E7651C">
      <w:pPr>
        <w:ind w:firstLine="1440"/>
        <w:rPr>
          <w:rFonts w:ascii="TH SarabunIT๙" w:hAnsi="TH SarabunIT๙" w:cs="TH SarabunIT๙"/>
          <w:sz w:val="32"/>
          <w:szCs w:val="32"/>
        </w:rPr>
      </w:pPr>
      <w:r w:rsidRPr="00E7651C">
        <w:rPr>
          <w:rFonts w:ascii="TH SarabunIT๙" w:hAnsi="TH SarabunIT๙" w:cs="TH SarabunIT๙"/>
          <w:sz w:val="32"/>
          <w:szCs w:val="32"/>
        </w:rPr>
        <w:t xml:space="preserve">Intent to oppose all forms of corruption and intended to Mueang Phrae Provincial Police Station, Phrae Province, is an organization with good governance and transparency. To be consistent with the values </w:t>
      </w:r>
      <w:r w:rsidRPr="00E7651C">
        <w:rPr>
          <w:rFonts w:ascii="Arial" w:hAnsi="Arial" w:cs="Arial"/>
          <w:sz w:val="32"/>
          <w:szCs w:val="32"/>
        </w:rPr>
        <w:t>​​</w:t>
      </w:r>
      <w:r w:rsidRPr="00E7651C">
        <w:rPr>
          <w:rFonts w:ascii="TH SarabunIT๙" w:hAnsi="TH SarabunIT๙" w:cs="TH SarabunIT๙"/>
          <w:sz w:val="32"/>
          <w:szCs w:val="32"/>
        </w:rPr>
        <w:t>of the Royal Thai Police, which is defined as "honest, fair", will be carried out as follows.</w:t>
      </w:r>
    </w:p>
    <w:p w14:paraId="60763BF8" w14:textId="7602B78B" w:rsidR="00E7651C" w:rsidRDefault="00E7651C" w:rsidP="00E7651C">
      <w:pPr>
        <w:ind w:firstLine="1440"/>
        <w:rPr>
          <w:rFonts w:ascii="TH SarabunIT๙" w:hAnsi="TH SarabunIT๙" w:cs="TH SarabunIT๙"/>
          <w:sz w:val="32"/>
          <w:szCs w:val="32"/>
        </w:rPr>
      </w:pPr>
      <w:r w:rsidRPr="00E7651C">
        <w:rPr>
          <w:rFonts w:ascii="TH SarabunIT๙" w:hAnsi="TH SarabunIT๙" w:cs="TH SarabunIT๙"/>
          <w:sz w:val="32"/>
          <w:szCs w:val="32"/>
          <w:cs/>
        </w:rPr>
        <w:t xml:space="preserve">1. </w:t>
      </w:r>
      <w:r w:rsidRPr="00E7651C">
        <w:rPr>
          <w:rFonts w:ascii="TH SarabunIT๙" w:hAnsi="TH SarabunIT๙" w:cs="TH SarabunIT๙"/>
          <w:sz w:val="32"/>
          <w:szCs w:val="32"/>
        </w:rPr>
        <w:t>Perform duties in every step in accordance with the laws, rules, and regulations completely and strictly, as well as encourage personnel to perform their duties according to the laws, rules, and regulations specified.</w:t>
      </w:r>
    </w:p>
    <w:p w14:paraId="2BC4F331" w14:textId="2CB9EFF5" w:rsidR="00E7651C" w:rsidRDefault="00E7651C" w:rsidP="00E7651C">
      <w:pPr>
        <w:ind w:firstLine="1440"/>
        <w:rPr>
          <w:rFonts w:ascii="TH SarabunIT๙" w:hAnsi="TH SarabunIT๙" w:cs="TH SarabunIT๙"/>
          <w:sz w:val="32"/>
          <w:szCs w:val="32"/>
        </w:rPr>
      </w:pPr>
      <w:r w:rsidRPr="00E7651C">
        <w:rPr>
          <w:rFonts w:ascii="TH SarabunIT๙" w:hAnsi="TH SarabunIT๙" w:cs="TH SarabunIT๙"/>
          <w:sz w:val="32"/>
          <w:szCs w:val="32"/>
          <w:cs/>
        </w:rPr>
        <w:t xml:space="preserve">2. </w:t>
      </w:r>
      <w:r w:rsidRPr="00E7651C">
        <w:rPr>
          <w:rFonts w:ascii="TH SarabunIT๙" w:hAnsi="TH SarabunIT๙" w:cs="TH SarabunIT๙"/>
          <w:sz w:val="32"/>
          <w:szCs w:val="32"/>
        </w:rPr>
        <w:t xml:space="preserve">Cultivate and create awareness Values </w:t>
      </w:r>
      <w:r w:rsidRPr="00E7651C">
        <w:rPr>
          <w:rFonts w:ascii="Arial" w:hAnsi="Arial" w:cs="Arial"/>
          <w:sz w:val="32"/>
          <w:szCs w:val="32"/>
        </w:rPr>
        <w:t>​​</w:t>
      </w:r>
      <w:r w:rsidRPr="00E7651C">
        <w:rPr>
          <w:rFonts w:ascii="TH SarabunIT๙" w:hAnsi="TH SarabunIT๙" w:cs="TH SarabunIT๙"/>
          <w:sz w:val="32"/>
          <w:szCs w:val="32"/>
        </w:rPr>
        <w:t>in fighting corruption Know how to distinguish personal and public benefits. To instill a sense of morality and prevent corruption in the agency. including strong internal checks and balances effective</w:t>
      </w:r>
      <w:r w:rsidRPr="00E7651C">
        <w:t xml:space="preserve"> </w:t>
      </w:r>
      <w:r w:rsidRPr="00E7651C">
        <w:rPr>
          <w:rFonts w:ascii="TH SarabunIT๙" w:hAnsi="TH SarabunIT๙" w:cs="TH SarabunIT๙"/>
          <w:sz w:val="32"/>
          <w:szCs w:val="32"/>
        </w:rPr>
        <w:t>This will make personnel in Muang Phrae Police Station, Phrae Province aware of the harmful effects and dangers of corruption on Mueang Phrae Police Station, Phrae Province, and the nation. To create a sustainable anti-corruption culture.</w:t>
      </w:r>
    </w:p>
    <w:p w14:paraId="07861A9E" w14:textId="2B508ADE" w:rsidR="00E7651C" w:rsidRDefault="00E7651C" w:rsidP="00E7651C">
      <w:pPr>
        <w:ind w:firstLine="1440"/>
        <w:rPr>
          <w:rFonts w:ascii="TH SarabunIT๙" w:hAnsi="TH SarabunIT๙" w:cs="TH SarabunIT๙"/>
          <w:sz w:val="32"/>
          <w:szCs w:val="32"/>
        </w:rPr>
      </w:pPr>
      <w:r w:rsidRPr="00E7651C">
        <w:rPr>
          <w:rFonts w:ascii="TH SarabunIT๙" w:hAnsi="TH SarabunIT๙" w:cs="TH SarabunIT๙"/>
          <w:sz w:val="32"/>
          <w:szCs w:val="32"/>
          <w:cs/>
        </w:rPr>
        <w:t xml:space="preserve">3. </w:t>
      </w:r>
      <w:r w:rsidRPr="00E7651C">
        <w:rPr>
          <w:rFonts w:ascii="TH SarabunIT๙" w:hAnsi="TH SarabunIT๙" w:cs="TH SarabunIT๙"/>
          <w:sz w:val="32"/>
          <w:szCs w:val="32"/>
        </w:rPr>
        <w:t>Do not accept corruption behavior. and does not tolerate corruption</w:t>
      </w:r>
    </w:p>
    <w:p w14:paraId="3EC98BBC" w14:textId="4234F3E2" w:rsidR="00E7651C" w:rsidRDefault="00E7651C" w:rsidP="00E7651C">
      <w:pPr>
        <w:ind w:firstLine="1440"/>
        <w:rPr>
          <w:rFonts w:ascii="TH SarabunIT๙" w:hAnsi="TH SarabunIT๙" w:cs="TH SarabunIT๙"/>
          <w:sz w:val="32"/>
          <w:szCs w:val="32"/>
        </w:rPr>
      </w:pPr>
      <w:r w:rsidRPr="00E7651C">
        <w:rPr>
          <w:rFonts w:ascii="TH SarabunIT๙" w:hAnsi="TH SarabunIT๙" w:cs="TH SarabunIT๙"/>
          <w:sz w:val="32"/>
          <w:szCs w:val="32"/>
          <w:cs/>
        </w:rPr>
        <w:t xml:space="preserve">4. </w:t>
      </w:r>
      <w:r w:rsidRPr="00E7651C">
        <w:rPr>
          <w:rFonts w:ascii="TH SarabunIT๙" w:hAnsi="TH SarabunIT๙" w:cs="TH SarabunIT๙"/>
          <w:sz w:val="32"/>
          <w:szCs w:val="32"/>
        </w:rPr>
        <w:t>Committed to performing duties with transparency, equality, fairness, honesty, speed, and efficiency, keeping up with the dynamics of corruption and consistent with standards in performing duties.</w:t>
      </w:r>
    </w:p>
    <w:p w14:paraId="54674E2F" w14:textId="070F7E6A" w:rsidR="00E7651C" w:rsidRDefault="00E7651C" w:rsidP="00E7651C">
      <w:pPr>
        <w:ind w:firstLine="1440"/>
        <w:rPr>
          <w:rFonts w:ascii="TH SarabunIT๙" w:hAnsi="TH SarabunIT๙" w:cs="TH SarabunIT๙"/>
          <w:sz w:val="32"/>
          <w:szCs w:val="32"/>
        </w:rPr>
      </w:pPr>
      <w:r w:rsidRPr="00E7651C">
        <w:rPr>
          <w:rFonts w:ascii="TH SarabunIT๙" w:hAnsi="TH SarabunIT๙" w:cs="TH SarabunIT๙"/>
          <w:sz w:val="32"/>
          <w:szCs w:val="32"/>
          <w:cs/>
        </w:rPr>
        <w:t xml:space="preserve">5. </w:t>
      </w:r>
      <w:r w:rsidRPr="00E7651C">
        <w:rPr>
          <w:rFonts w:ascii="TH SarabunIT๙" w:hAnsi="TH SarabunIT๙" w:cs="TH SarabunIT๙"/>
          <w:sz w:val="32"/>
          <w:szCs w:val="32"/>
        </w:rPr>
        <w:t>Focus on managing work based on the principles of good governance and jointly creating a culture in the organization and will manage the budget with transparency and value.</w:t>
      </w:r>
      <w:r w:rsidRPr="00E7651C">
        <w:t xml:space="preserve"> </w:t>
      </w:r>
      <w:r w:rsidRPr="00E7651C">
        <w:rPr>
          <w:rFonts w:ascii="TH SarabunIT๙" w:hAnsi="TH SarabunIT๙" w:cs="TH SarabunIT๙"/>
          <w:sz w:val="32"/>
          <w:szCs w:val="32"/>
        </w:rPr>
        <w:t xml:space="preserve">Bring the greatest benefit to the government and are ready to show responsibility if the </w:t>
      </w:r>
      <w:r w:rsidRPr="00E7651C">
        <w:rPr>
          <w:rFonts w:ascii="TH SarabunIT๙" w:hAnsi="TH SarabunIT๙" w:cs="TH SarabunIT๙"/>
          <w:sz w:val="32"/>
          <w:szCs w:val="32"/>
        </w:rPr>
        <w:lastRenderedPageBreak/>
        <w:t>performance of duties of the Mueang Phrae Police Station, Phrae Province, has an impact and causes damage to society as a whole.</w:t>
      </w:r>
    </w:p>
    <w:p w14:paraId="3F0387BC" w14:textId="77777777" w:rsidR="003719FC" w:rsidRDefault="00E7651C" w:rsidP="00E7651C">
      <w:pPr>
        <w:ind w:firstLine="1440"/>
        <w:rPr>
          <w:rFonts w:ascii="TH SarabunIT๙" w:hAnsi="TH SarabunIT๙" w:cs="TH SarabunIT๙"/>
          <w:sz w:val="32"/>
          <w:szCs w:val="32"/>
        </w:rPr>
      </w:pPr>
      <w:r w:rsidRPr="00E7651C">
        <w:rPr>
          <w:rFonts w:ascii="TH SarabunIT๙" w:hAnsi="TH SarabunIT๙" w:cs="TH SarabunIT๙"/>
          <w:sz w:val="32"/>
          <w:szCs w:val="32"/>
        </w:rPr>
        <w:t>Therefore, it is announced for everyone to know</w:t>
      </w:r>
    </w:p>
    <w:p w14:paraId="518F6D88" w14:textId="78E18234" w:rsidR="00E7651C" w:rsidRDefault="003719FC" w:rsidP="003719FC">
      <w:pPr>
        <w:ind w:left="2880" w:firstLine="1440"/>
        <w:rPr>
          <w:rFonts w:ascii="TH SarabunIT๙" w:hAnsi="TH SarabunIT๙" w:cs="TH SarabunIT๙"/>
          <w:sz w:val="32"/>
          <w:szCs w:val="32"/>
        </w:rPr>
      </w:pPr>
      <w:r w:rsidRPr="003719FC">
        <w:rPr>
          <w:rFonts w:ascii="TH SarabunIT๙" w:hAnsi="TH SarabunIT๙" w:cs="TH SarabunIT๙"/>
          <w:sz w:val="32"/>
          <w:szCs w:val="32"/>
        </w:rPr>
        <w:t>Announced on 2 January 2025.</w:t>
      </w:r>
    </w:p>
    <w:p w14:paraId="67DE08AC" w14:textId="7B46CEDA" w:rsidR="003719FC" w:rsidRDefault="000C5AF6" w:rsidP="003719FC">
      <w:pPr>
        <w:ind w:left="2880" w:firstLine="1440"/>
        <w:rPr>
          <w:rFonts w:ascii="TH SarabunIT๙" w:hAnsi="TH SarabunIT๙" w:cs="TH SarabunIT๙"/>
          <w:sz w:val="32"/>
          <w:szCs w:val="32"/>
        </w:rPr>
      </w:pPr>
      <w:r w:rsidRPr="00C82347">
        <w:rPr>
          <w:rFonts w:ascii="TH SarabunIT๙" w:hAnsi="TH SarabunIT๙" w:cs="TH SarabunIT๙"/>
          <w:noProof/>
          <w:sz w:val="32"/>
          <w:szCs w:val="32"/>
          <w:cs/>
        </w:rPr>
        <w:drawing>
          <wp:anchor distT="0" distB="0" distL="114300" distR="114300" simplePos="0" relativeHeight="251660288" behindDoc="0" locked="0" layoutInCell="1" allowOverlap="1" wp14:anchorId="4E4CE380" wp14:editId="6B1BDD74">
            <wp:simplePos x="0" y="0"/>
            <wp:positionH relativeFrom="column">
              <wp:posOffset>3393440</wp:posOffset>
            </wp:positionH>
            <wp:positionV relativeFrom="paragraph">
              <wp:posOffset>296545</wp:posOffset>
            </wp:positionV>
            <wp:extent cx="2205940" cy="1265555"/>
            <wp:effectExtent l="0" t="0" r="0" b="0"/>
            <wp:wrapNone/>
            <wp:docPr id="2001290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5940" cy="1265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717" w:rsidRPr="00DB2717">
        <w:rPr>
          <w:rFonts w:ascii="TH SarabunIT๙" w:hAnsi="TH SarabunIT๙" w:cs="TH SarabunIT๙"/>
          <w:sz w:val="32"/>
          <w:szCs w:val="32"/>
        </w:rPr>
        <w:t>Checked and correct</w:t>
      </w:r>
    </w:p>
    <w:p w14:paraId="467062F4" w14:textId="35222DE1" w:rsidR="00DB2717" w:rsidRDefault="00DB2717" w:rsidP="003719FC">
      <w:pPr>
        <w:ind w:left="2880" w:firstLine="1440"/>
        <w:rPr>
          <w:rFonts w:ascii="TH SarabunIT๙" w:hAnsi="TH SarabunIT๙" w:cs="TH SarabunIT๙"/>
          <w:sz w:val="32"/>
          <w:szCs w:val="32"/>
        </w:rPr>
      </w:pPr>
    </w:p>
    <w:p w14:paraId="1FAE7EA6" w14:textId="4090E207" w:rsidR="00DB2717" w:rsidRPr="00C82347" w:rsidRDefault="00DB2717" w:rsidP="00DB2717">
      <w:pPr>
        <w:spacing w:before="120"/>
        <w:ind w:left="3600" w:firstLine="720"/>
        <w:rPr>
          <w:rFonts w:ascii="TH SarabunIT๙" w:eastAsia="Sarabun" w:hAnsi="TH SarabunIT๙" w:cs="TH SarabunIT๙"/>
          <w:sz w:val="32"/>
          <w:szCs w:val="32"/>
        </w:rPr>
      </w:pPr>
      <w:r w:rsidRPr="00C82347">
        <w:rPr>
          <w:rFonts w:ascii="TH SarabunIT๙" w:eastAsia="Sarabun" w:hAnsi="TH SarabunIT๙" w:cs="TH SarabunIT๙"/>
          <w:sz w:val="32"/>
          <w:szCs w:val="32"/>
        </w:rPr>
        <w:t xml:space="preserve">Police Colonel </w:t>
      </w:r>
    </w:p>
    <w:p w14:paraId="043D59DC" w14:textId="77777777" w:rsidR="00DB2717" w:rsidRPr="00C82347" w:rsidRDefault="00DB2717" w:rsidP="00DB2717">
      <w:pPr>
        <w:spacing w:before="120"/>
        <w:ind w:firstLine="720"/>
        <w:rPr>
          <w:rFonts w:ascii="TH SarabunIT๙" w:eastAsia="Sarabun" w:hAnsi="TH SarabunIT๙" w:cs="TH SarabunIT๙"/>
          <w:sz w:val="32"/>
          <w:szCs w:val="32"/>
        </w:rPr>
      </w:pPr>
      <w:r w:rsidRPr="00C82347">
        <w:rPr>
          <w:rFonts w:ascii="TH SarabunIT๙" w:eastAsia="Sarabun" w:hAnsi="TH SarabunIT๙" w:cs="TH SarabunIT๙"/>
          <w:sz w:val="32"/>
          <w:szCs w:val="32"/>
        </w:rPr>
        <w:tab/>
      </w:r>
      <w:r w:rsidRPr="00C82347">
        <w:rPr>
          <w:rFonts w:ascii="TH SarabunIT๙" w:eastAsia="Sarabun" w:hAnsi="TH SarabunIT๙" w:cs="TH SarabunIT๙"/>
          <w:sz w:val="32"/>
          <w:szCs w:val="32"/>
        </w:rPr>
        <w:tab/>
      </w:r>
      <w:r w:rsidRPr="00C82347">
        <w:rPr>
          <w:rFonts w:ascii="TH SarabunIT๙" w:eastAsia="Sarabun" w:hAnsi="TH SarabunIT๙" w:cs="TH SarabunIT๙"/>
          <w:sz w:val="32"/>
          <w:szCs w:val="32"/>
        </w:rPr>
        <w:tab/>
      </w:r>
      <w:r w:rsidRPr="00C82347">
        <w:rPr>
          <w:rFonts w:ascii="TH SarabunIT๙" w:eastAsia="Sarabun" w:hAnsi="TH SarabunIT๙" w:cs="TH SarabunIT๙"/>
          <w:sz w:val="32"/>
          <w:szCs w:val="32"/>
        </w:rPr>
        <w:tab/>
      </w:r>
      <w:r w:rsidRPr="00C82347">
        <w:rPr>
          <w:rFonts w:ascii="TH SarabunIT๙" w:eastAsia="Sarabun" w:hAnsi="TH SarabunIT๙" w:cs="TH SarabunIT๙"/>
          <w:sz w:val="32"/>
          <w:szCs w:val="32"/>
        </w:rPr>
        <w:tab/>
      </w:r>
      <w:r w:rsidRPr="00C82347">
        <w:rPr>
          <w:rFonts w:ascii="TH SarabunIT๙" w:eastAsia="Sarabun" w:hAnsi="TH SarabunIT๙" w:cs="TH SarabunIT๙"/>
          <w:sz w:val="32"/>
          <w:szCs w:val="32"/>
        </w:rPr>
        <w:tab/>
      </w:r>
      <w:r w:rsidRPr="00C82347">
        <w:rPr>
          <w:rFonts w:ascii="TH SarabunIT๙" w:eastAsia="Sarabun" w:hAnsi="TH SarabunIT๙" w:cs="TH SarabunIT๙"/>
          <w:sz w:val="32"/>
          <w:szCs w:val="32"/>
        </w:rPr>
        <w:tab/>
      </w:r>
      <w:r w:rsidRPr="00C82347">
        <w:rPr>
          <w:rFonts w:ascii="TH SarabunIT๙" w:eastAsia="Sarabun" w:hAnsi="TH SarabunIT๙" w:cs="TH SarabunIT๙"/>
          <w:sz w:val="32"/>
          <w:szCs w:val="32"/>
          <w:cs/>
        </w:rPr>
        <w:t>(</w:t>
      </w:r>
      <w:r w:rsidRPr="00C82347">
        <w:rPr>
          <w:rFonts w:ascii="TH SarabunIT๙" w:eastAsia="Sarabun" w:hAnsi="TH SarabunIT๙" w:cs="TH SarabunIT๙"/>
          <w:sz w:val="32"/>
          <w:szCs w:val="32"/>
        </w:rPr>
        <w:t>Surachai Chantaramanee</w:t>
      </w:r>
      <w:r w:rsidRPr="00C82347">
        <w:rPr>
          <w:rFonts w:ascii="TH SarabunIT๙" w:eastAsia="Sarabun" w:hAnsi="TH SarabunIT๙" w:cs="TH SarabunIT๙"/>
          <w:sz w:val="32"/>
          <w:szCs w:val="32"/>
          <w:cs/>
        </w:rPr>
        <w:t>)</w:t>
      </w:r>
    </w:p>
    <w:p w14:paraId="40ACFF33" w14:textId="77777777" w:rsidR="00DB2717" w:rsidRPr="00C82347" w:rsidRDefault="00DB2717" w:rsidP="00DB2717">
      <w:pPr>
        <w:spacing w:before="120"/>
        <w:ind w:firstLine="720"/>
        <w:rPr>
          <w:rFonts w:ascii="TH SarabunIT๙" w:eastAsia="Sarabun" w:hAnsi="TH SarabunIT๙" w:cs="TH SarabunIT๙"/>
          <w:sz w:val="32"/>
          <w:szCs w:val="32"/>
        </w:rPr>
      </w:pPr>
      <w:r w:rsidRPr="00C82347">
        <w:rPr>
          <w:rFonts w:ascii="TH SarabunIT๙" w:eastAsia="Sarabun" w:hAnsi="TH SarabunIT๙" w:cs="TH SarabunIT๙"/>
          <w:sz w:val="32"/>
          <w:szCs w:val="32"/>
        </w:rPr>
        <w:tab/>
      </w:r>
      <w:r w:rsidRPr="00C82347">
        <w:rPr>
          <w:rFonts w:ascii="TH SarabunIT๙" w:eastAsia="Sarabun" w:hAnsi="TH SarabunIT๙" w:cs="TH SarabunIT๙"/>
          <w:sz w:val="32"/>
          <w:szCs w:val="32"/>
        </w:rPr>
        <w:tab/>
      </w:r>
      <w:r w:rsidRPr="00C82347">
        <w:rPr>
          <w:rFonts w:ascii="TH SarabunIT๙" w:eastAsia="Sarabun" w:hAnsi="TH SarabunIT๙" w:cs="TH SarabunIT๙"/>
          <w:sz w:val="32"/>
          <w:szCs w:val="32"/>
        </w:rPr>
        <w:tab/>
      </w:r>
      <w:r w:rsidRPr="00C82347">
        <w:rPr>
          <w:rFonts w:ascii="TH SarabunIT๙" w:eastAsia="Sarabun" w:hAnsi="TH SarabunIT๙" w:cs="TH SarabunIT๙"/>
          <w:sz w:val="32"/>
          <w:szCs w:val="32"/>
        </w:rPr>
        <w:tab/>
      </w:r>
      <w:r w:rsidRPr="00C82347">
        <w:rPr>
          <w:rFonts w:ascii="TH SarabunIT๙" w:eastAsia="Sarabun" w:hAnsi="TH SarabunIT๙" w:cs="TH SarabunIT๙"/>
          <w:sz w:val="32"/>
          <w:szCs w:val="32"/>
          <w:cs/>
        </w:rPr>
        <w:t xml:space="preserve">        </w:t>
      </w:r>
      <w:r w:rsidRPr="00C82347">
        <w:rPr>
          <w:rFonts w:ascii="TH SarabunIT๙" w:eastAsia="Sarabun" w:hAnsi="TH SarabunIT๙" w:cs="TH SarabunIT๙"/>
          <w:sz w:val="32"/>
          <w:szCs w:val="32"/>
        </w:rPr>
        <w:t xml:space="preserve">Superintendent of Long Provincial Police Station </w:t>
      </w:r>
    </w:p>
    <w:p w14:paraId="47C71CCC" w14:textId="77777777" w:rsidR="00DB2717" w:rsidRDefault="00DB2717" w:rsidP="00DB2717">
      <w:pPr>
        <w:spacing w:before="120"/>
        <w:ind w:left="3600"/>
        <w:rPr>
          <w:rFonts w:ascii="TH SarabunIT๙" w:eastAsia="Sarabun" w:hAnsi="TH SarabunIT๙" w:cs="TH SarabunIT๙"/>
          <w:sz w:val="32"/>
          <w:szCs w:val="32"/>
        </w:rPr>
      </w:pPr>
      <w:r w:rsidRPr="00C82347">
        <w:rPr>
          <w:rFonts w:ascii="TH SarabunIT๙" w:eastAsia="Sarabun" w:hAnsi="TH SarabunIT๙" w:cs="TH SarabunIT๙"/>
          <w:sz w:val="32"/>
          <w:szCs w:val="32"/>
          <w:cs/>
        </w:rPr>
        <w:t xml:space="preserve">    </w:t>
      </w:r>
      <w:r w:rsidRPr="00C82347">
        <w:rPr>
          <w:rFonts w:ascii="TH SarabunIT๙" w:eastAsia="Sarabun" w:hAnsi="TH SarabunIT๙" w:cs="TH SarabunIT๙"/>
          <w:sz w:val="32"/>
          <w:szCs w:val="32"/>
        </w:rPr>
        <w:t>Acting Superintendent of Mueang Phrae Police Station</w:t>
      </w:r>
    </w:p>
    <w:p w14:paraId="3CA88CB6" w14:textId="77777777" w:rsidR="00DB2717" w:rsidRDefault="00DB2717" w:rsidP="00DB2717">
      <w:pPr>
        <w:spacing w:before="120"/>
        <w:ind w:left="3600"/>
        <w:rPr>
          <w:rFonts w:ascii="TH SarabunIT๙" w:eastAsia="Sarabun" w:hAnsi="TH SarabunIT๙" w:cs="TH SarabunIT๙"/>
          <w:sz w:val="32"/>
          <w:szCs w:val="32"/>
        </w:rPr>
      </w:pPr>
    </w:p>
    <w:p w14:paraId="390C15D6" w14:textId="77777777" w:rsidR="00DB2717" w:rsidRPr="00DB2717" w:rsidRDefault="00DB2717" w:rsidP="003719FC">
      <w:pPr>
        <w:ind w:left="2880" w:firstLine="1440"/>
        <w:rPr>
          <w:rFonts w:ascii="TH SarabunIT๙" w:hAnsi="TH SarabunIT๙" w:cs="TH SarabunIT๙" w:hint="cs"/>
          <w:sz w:val="32"/>
          <w:szCs w:val="32"/>
        </w:rPr>
      </w:pPr>
    </w:p>
    <w:sectPr w:rsidR="00DB2717" w:rsidRPr="00DB27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Sarabun">
    <w:panose1 w:val="00000800000000000000"/>
    <w:charset w:val="00"/>
    <w:family w:val="auto"/>
    <w:pitch w:val="variable"/>
    <w:sig w:usb0="21000007" w:usb1="00000001" w:usb2="00000000" w:usb3="00000000" w:csb0="0001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73"/>
    <w:rsid w:val="000A5473"/>
    <w:rsid w:val="000C5AF6"/>
    <w:rsid w:val="003719FC"/>
    <w:rsid w:val="00C938FD"/>
    <w:rsid w:val="00CC2392"/>
    <w:rsid w:val="00DB2717"/>
    <w:rsid w:val="00E7651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D865"/>
  <w15:chartTrackingRefBased/>
  <w15:docId w15:val="{A0A0D72E-DE09-4D43-B6C5-D3DBFD0B6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47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A547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A547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A54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4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47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A547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A547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A54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4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473"/>
    <w:rPr>
      <w:rFonts w:eastAsiaTheme="majorEastAsia" w:cstheme="majorBidi"/>
      <w:color w:val="272727" w:themeColor="text1" w:themeTint="D8"/>
    </w:rPr>
  </w:style>
  <w:style w:type="paragraph" w:styleId="Title">
    <w:name w:val="Title"/>
    <w:basedOn w:val="Normal"/>
    <w:next w:val="Normal"/>
    <w:link w:val="TitleChar"/>
    <w:uiPriority w:val="10"/>
    <w:qFormat/>
    <w:rsid w:val="000A547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A547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A547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A547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A5473"/>
    <w:pPr>
      <w:spacing w:before="160"/>
      <w:jc w:val="center"/>
    </w:pPr>
    <w:rPr>
      <w:i/>
      <w:iCs/>
      <w:color w:val="404040" w:themeColor="text1" w:themeTint="BF"/>
    </w:rPr>
  </w:style>
  <w:style w:type="character" w:customStyle="1" w:styleId="QuoteChar">
    <w:name w:val="Quote Char"/>
    <w:basedOn w:val="DefaultParagraphFont"/>
    <w:link w:val="Quote"/>
    <w:uiPriority w:val="29"/>
    <w:rsid w:val="000A5473"/>
    <w:rPr>
      <w:i/>
      <w:iCs/>
      <w:color w:val="404040" w:themeColor="text1" w:themeTint="BF"/>
    </w:rPr>
  </w:style>
  <w:style w:type="paragraph" w:styleId="ListParagraph">
    <w:name w:val="List Paragraph"/>
    <w:basedOn w:val="Normal"/>
    <w:uiPriority w:val="34"/>
    <w:qFormat/>
    <w:rsid w:val="000A5473"/>
    <w:pPr>
      <w:ind w:left="720"/>
      <w:contextualSpacing/>
    </w:pPr>
  </w:style>
  <w:style w:type="character" w:styleId="IntenseEmphasis">
    <w:name w:val="Intense Emphasis"/>
    <w:basedOn w:val="DefaultParagraphFont"/>
    <w:uiPriority w:val="21"/>
    <w:qFormat/>
    <w:rsid w:val="000A5473"/>
    <w:rPr>
      <w:i/>
      <w:iCs/>
      <w:color w:val="0F4761" w:themeColor="accent1" w:themeShade="BF"/>
    </w:rPr>
  </w:style>
  <w:style w:type="paragraph" w:styleId="IntenseQuote">
    <w:name w:val="Intense Quote"/>
    <w:basedOn w:val="Normal"/>
    <w:next w:val="Normal"/>
    <w:link w:val="IntenseQuoteChar"/>
    <w:uiPriority w:val="30"/>
    <w:qFormat/>
    <w:rsid w:val="000A54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473"/>
    <w:rPr>
      <w:i/>
      <w:iCs/>
      <w:color w:val="0F4761" w:themeColor="accent1" w:themeShade="BF"/>
    </w:rPr>
  </w:style>
  <w:style w:type="character" w:styleId="IntenseReference">
    <w:name w:val="Intense Reference"/>
    <w:basedOn w:val="DefaultParagraphFont"/>
    <w:uiPriority w:val="32"/>
    <w:qFormat/>
    <w:rsid w:val="000A5473"/>
    <w:rPr>
      <w:b/>
      <w:bCs/>
      <w:smallCaps/>
      <w:color w:val="0F4761" w:themeColor="accent1" w:themeShade="BF"/>
      <w:spacing w:val="5"/>
    </w:rPr>
  </w:style>
  <w:style w:type="character" w:styleId="Strong">
    <w:name w:val="Strong"/>
    <w:basedOn w:val="DefaultParagraphFont"/>
    <w:uiPriority w:val="22"/>
    <w:qFormat/>
    <w:rsid w:val="00E7651C"/>
    <w:rPr>
      <w:b/>
      <w:bCs/>
    </w:rPr>
  </w:style>
  <w:style w:type="character" w:styleId="SubtleReference">
    <w:name w:val="Subtle Reference"/>
    <w:basedOn w:val="DefaultParagraphFont"/>
    <w:uiPriority w:val="31"/>
    <w:qFormat/>
    <w:rsid w:val="00DB271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4</cp:revision>
  <dcterms:created xsi:type="dcterms:W3CDTF">2024-11-19T07:41:00Z</dcterms:created>
  <dcterms:modified xsi:type="dcterms:W3CDTF">2024-11-19T07:53:00Z</dcterms:modified>
</cp:coreProperties>
</file>